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A5" w:rsidRPr="002B51FF" w:rsidRDefault="008071A5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71A5" w:rsidRPr="002B51FF" w:rsidRDefault="002B51FF" w:rsidP="002B51F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</w:t>
      </w:r>
    </w:p>
    <w:p w:rsidR="008071A5" w:rsidRPr="002B51FF" w:rsidRDefault="00575E97" w:rsidP="002B51F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специалиста в сфере предупреждения коррупции</w:t>
      </w:r>
    </w:p>
    <w:p w:rsidR="008071A5" w:rsidRPr="002B51FF" w:rsidRDefault="00575E97" w:rsidP="002B51F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(далее - ДИ) предназначена для работников, занимающих должность «</w:t>
      </w:r>
      <w:r w:rsid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Ответственный за профилактику коррупционных и иных правонарушений</w:t>
      </w: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- работник).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ДИ разработана на основе приказа Минтруда России от 08.08.2022 № 472н «Об утверждении профессионального стандарта «Специалист в сфере предупреждения коррупционных правонарушений», штатного расписания и структуры </w:t>
      </w:r>
      <w:r w:rsid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«Средняя общеобразовательная школа № 9 им. А.М. Цебиева» г. Грозного (далее – школа, МБОУ «СОШ № 9 им. А.М. Цебиева» г. Грозного).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Работник подчиняется директору </w:t>
      </w:r>
      <w:r w:rsid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«СОШ № 9 им. А.М. Цебиева» г. Грозного</w:t>
      </w: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Права и общие обязанности работника определяются Трудовым кодексом РФ и иными нормативными правовыми актами в сфере трудовых отношений, Правилами внутреннего трудового распорядка, иными локальными нормативными актами </w:t>
      </w:r>
      <w:r w:rsid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«СОШ № 9 им. А.М. Цебиева» г. Грозного</w:t>
      </w:r>
      <w:r w:rsid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B51FF"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Работник, в соответствии с законодательством РФ, может быть подвергнут дисциплинарной, материальной, административной, гражданско-правовой и уголовной ответственности.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ДИ является приложением к трудовому договору с работником при условии, что в трудовом договоре прямо на это указано.</w:t>
      </w:r>
    </w:p>
    <w:p w:rsidR="008071A5" w:rsidRPr="002B51FF" w:rsidRDefault="00575E97" w:rsidP="002B51F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На должность специалиста в сфере предупреждения коррупции принимается лицо, имеющее высшее образование –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специальностям:</w:t>
      </w:r>
    </w:p>
    <w:p w:rsidR="008071A5" w:rsidRPr="002B51FF" w:rsidRDefault="00575E97" w:rsidP="002B51FF">
      <w:pPr>
        <w:numPr>
          <w:ilvl w:val="0"/>
          <w:numId w:val="9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 xml:space="preserve">5.37.03.02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Конфликтология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71A5" w:rsidRPr="002B51FF" w:rsidRDefault="00575E97" w:rsidP="002B51FF">
      <w:pPr>
        <w:numPr>
          <w:ilvl w:val="0"/>
          <w:numId w:val="9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5.38.03.01 Экономика;</w:t>
      </w:r>
    </w:p>
    <w:p w:rsidR="008071A5" w:rsidRPr="002B51FF" w:rsidRDefault="00575E97" w:rsidP="002B51FF">
      <w:pPr>
        <w:numPr>
          <w:ilvl w:val="0"/>
          <w:numId w:val="9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5.38.03.03 Управление персоналом;</w:t>
      </w:r>
    </w:p>
    <w:p w:rsidR="008071A5" w:rsidRPr="002B51FF" w:rsidRDefault="00575E97" w:rsidP="002B51FF">
      <w:pPr>
        <w:numPr>
          <w:ilvl w:val="0"/>
          <w:numId w:val="9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5.38.03.04 Государственное и муниципальное управление;</w:t>
      </w:r>
    </w:p>
    <w:p w:rsidR="008071A5" w:rsidRPr="002B51FF" w:rsidRDefault="00575E97" w:rsidP="002B51FF">
      <w:pPr>
        <w:numPr>
          <w:ilvl w:val="0"/>
          <w:numId w:val="9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5.40.03.01 Юриспруденция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высшее образование (непрофильное) –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дополнительное профессиональное образование в сфере предупреждения коррупционных правонарушений и (или) противодействия коррупции.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Требования к опыту практической работы отсутствуют.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2.3. Работник должен знать: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российское и применимое зарубежное законодательство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разъяснения и обзоры судебной практики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гражданского законодательства и гражданско-процессуального законодательства Российской Федерации;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административного и административно-процессуального законодательства Российской Федерации;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арбитражно-процессуального законодательства Российской Федерации;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разъяснения и иные инструктивные материалы по предупреждению коррупции в организациях;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предупреждения коррупции в организации;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этику делового общения и правила ведения переговоров;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обеспечению сохранения коммерческой тайны;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административное, административно-процессуальное законодательство Российской Федерации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уголовное, уголовно-процессуальное законодательство Российской Федерации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закупок;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арбитражно-процессуальное законодательство Российской Федерации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Российской Федерации, регламентирующие публичное раскрытие информации о предупреждении коррупции в организации;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выявления коррупционных правонарушений и лиц, напрямую или косвенно допустивших правонарушения;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приема на работу лиц, ранее замещавших должности государственной или муниципальной службы;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сообщения о заключении трудового или гражданско-правового договора с лицом, замещавшим должности государственной или муниципальной службы;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антикоррупционные стандарты для организаций, осуществляющих деятельность в соответствующих сферах;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ответственности за коррупционные правонарушения;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об организации, рынке, законодательстве, социальном, культурном и политическом окружении организации, а также о стратегии ее развития и операционных процессах, включая информацию об угрозах и возможностях достижения поставленных целей;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риск-менеджмента для анализа коррупционных рисков организации;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критерии, применяемые при оценке рисков;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методы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рисков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правила выбора метода, техники анализа коррупционных рисков (достаточность ресурсов, характер и степень неопределенности, сложность метода, техники);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критерии, применяемые при идентификации коррупционных рисков;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идентификации и ранжирования коррупционных рисков;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 технологии построения портфеля, реестра, карт, диаграмм и форм визуального отображения коррупционных рисков;</w:t>
      </w:r>
    </w:p>
    <w:p w:rsidR="008071A5" w:rsidRPr="002B51FF" w:rsidRDefault="00575E97" w:rsidP="002B51FF">
      <w:pPr>
        <w:numPr>
          <w:ilvl w:val="0"/>
          <w:numId w:val="10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методы, техники, технологии, программные средства и информационные базы анализа коррупционных рисков.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2.4. Работник должен уметь: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законодательство и судебную практику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сведения, поступающие из внешних источников, о фактах коррупционных правонарушений в организации;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выявлять в структуре организации и в экономических моделях ее функционирования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коррупциогенные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факторы;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сведения о контрагентах, в том числе в отношении их репутации в деловых кругах, длительности деятельности на рынке;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поисковыми и справочно-правовыми системами;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результаты мониторинга информации с целью предупреждения коррупционных правонарушений в организации;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локальные нормативные акты и их проекты на предмет соответствия законодательству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 и документы, направленные на предупреждение коррупции в организации;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судебную практику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российское законодательство в сфере противодействия коррупции, а в необходимых случаях применимое зарубежное законодательство;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консультировать по вопросам предупреждения коррупции в организации;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мероприятия с целью информирования о недопустимости коррупционных правонарушений;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организационные, информационные, социально-экономические, правовые и иные меры для формирования нетерпимости к коррупционному поведению;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антикоррупционные материалы просветительского характера;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внутренние опросы в целях оперативного реагирования на наличие возможных коррупционных действий;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сведения о соблюдении работниками запретов, ограничений, требований и исполнении ими обязанностей, установленных законодательством Российской Федерации в целях противодействия коррупции;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причины и условия, способствующие возникновению конфликта интересов;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материалы о предупреждении коррупции в организации для размещения в публичных отчетах, средствах массовой информации и (или) в информационно-телекоммуникационной сети «Интернет»;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в организации оценку эффективности мер по предупреждению коррупции;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эффективные методы оценки коррупционных рисков;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расчеты, прогнозировать, тестировать методики анализа коррупционных рисков с учетом отраслевой специфики;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и технологии анализа и моделирования коррупционных рисков;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оценку вероятности наступления рисковых ситуаций;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идентифицировать и анализировать изменения коррупционных рисков в динамике;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ранжировать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коррупционные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</w:rPr>
        <w:t>риски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пользователя;</w:t>
      </w:r>
    </w:p>
    <w:p w:rsidR="008071A5" w:rsidRPr="002B51FF" w:rsidRDefault="00575E97" w:rsidP="002B51FF">
      <w:pPr>
        <w:numPr>
          <w:ilvl w:val="0"/>
          <w:numId w:val="11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специализированные программные продукты и информационно-аналитические системы для оценки коррупционных рисков и управления ими.</w:t>
      </w:r>
    </w:p>
    <w:p w:rsidR="008071A5" w:rsidRPr="002B51FF" w:rsidRDefault="00575E97" w:rsidP="002B51FF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 выполняет действия в рамках трудовой функции по мониторингу информации с целью предупреждения коррупционных правонарушений в организации: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российского и применимого к организации международного законодательства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 и анализирует судебную практику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применяемые на практике коррупционные схемы с целью предупреждения их использования в организации;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мониторит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реализацию мер по предупреждению коррупции в организации;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трудовые функции работников и должностей, замещение которых связано с коррупционными рисками;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собирает информацию для проведения проверок соблюдения требований законодательства Российской Федерации в сфере противодействия коррупции, в том числе получение информации в ходе проведения с работниками и иными физическими лицами с их согласия бесед (опросов), получения с их согласия от них пояснений;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и рассматривает информацию и сведения, поступающие из внутренних и внешних источников, о коррупционных правонарушениях в организации;</w:t>
      </w:r>
    </w:p>
    <w:p w:rsidR="008071A5" w:rsidRPr="002B51FF" w:rsidRDefault="00575E97" w:rsidP="002B51FF">
      <w:pPr>
        <w:numPr>
          <w:ilvl w:val="0"/>
          <w:numId w:val="12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собирает и анализирует находящиеся в открытом доступе сведений о потенциальных контрагентах (юридических и физических лицах) в отношении их репутации в деловых кругах, длительности деятельности на рынке.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Работник выполняет действия в рамках трудовой функции по разработке локальных нормативных актов, направленных на предупреждение коррупции в организации: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анализирует локальные нормативные акты организации на предмет их соответствия положениям применимого законодательства Российской Федерации в сфере противодействия коррупции;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сбор, анализ и внедрение лучших практик работы по предупреждению коррупции в организации;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антикоррупционную политику в организации;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применение антикоррупционной политики и, при необходимости, осуществляет ее пересмотр;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кодекс этики и служебного поведения работников;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положение о комиссии по соблюдению требований к служебному поведению и урегулированию конфликта интересов;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порядок сотрудничества организации с правоохранительными органами;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положение о подарках и знаках делового гостеприимства;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положение о предотвращении и урегулировании конфликта интересов;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порядок защиты работников, сообщивших о коррупционных правонарушениях, от формальных и неформальных санкций;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иные локальные нормативные акты и документы, направленные на предупреждение коррупции, соответствующие требованиям российского законодательства;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антикоррупционную экспертизу локальных нормативных актов организации и их проектов;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предложения по введению в договоры, связанные с хозяйственной деятельностью организации, антикоррупционной оговорки;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предложения по внесению изменений в локальные нормативные акты, определяющие политику организации в сфере закупок, в области положений, касающихся антикоррупционного контроля закупочной деятельности;</w:t>
      </w:r>
    </w:p>
    <w:p w:rsidR="008071A5" w:rsidRPr="002B51FF" w:rsidRDefault="00575E97" w:rsidP="002B51FF">
      <w:pPr>
        <w:numPr>
          <w:ilvl w:val="0"/>
          <w:numId w:val="13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предложения по введению антикоррупционных положений в трудовые договоры работников.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выполняет действия в рамках трудовой функции по реализации и контролю мер по предупреждению коррупции: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работников с локальными нормативными актами и иными документами, регламентирующими вопросы предупреждения коррупции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и организует обучающие мероприятия по вопросам предупреждения коррупционных правонарушений;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мероприятия по правовому просвещению работников в области предупреждения коррупции (инструктажи, тренинги, семинары, анкетирования) и контрольные мероприятия (тестирования, аттестация, независимые оценки квалификации);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сбор, анализ и внедрение опыта лучших практик работы по правовому просвещению в сфере предупреждения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разрабатывает методические и информационно-разъяснительные материалы об антикоррупционных стандартах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регулярные своевременные ознакомления работников с актуальными изменениями законодательства Российской Федерации в сфере противодействия коррупции и локальных нормативных актов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размещение на официальном сайте организации в информационно-телекоммуникационной сети «Интернет» информации о почтовом адресе, адресе электронной почты, номере телефона горячей линии приема обращений о возможных фактах коррупции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прием, регистрацию обращений работников, контрагентов и иных физических и юридических лиц о возможных фактах коррупции, поступивших посредством почтовых отправлений, на адрес электронной почты, на номер телефона горячей линии, посредством формы обратной связи, размещенной на официальном сайте организации в информационно-телекоммуникационной сети «Интернет», при личном приеме;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контроль функционирования телефона горячей линии, адреса электронной почты, формы обратной связи, размещенной на официальном сайте организации в информационно-телекоммуникационной сети «Интернет», для приема обращений о возможных фактах коррупции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актуальность сведений, размещенных в соответствующем разделе официального сайта, по вопросам предупреждения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консультирует работников по вопросам применения (соблюдения) антикоррупционных стандартов и процедур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выявляет и устраняет причины и условия, способствующие возникновению конфликта интересов у работников;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соблюдение обязанности работников исключить в своих действиях (бездействии) предложений, принятие которых может поставить государственного или муниципального служащего в ситуацию конфликта интересов;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соблюдение работниками требований законодательства Российской Федерации в сфере противодействия коррупции, а также локальных нормативных актов;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и контролирует соблюдения организационных процедур, стандартов и правил, действующих при ведении хозяйственной деятельности в организации, в области обеспечения принятия мер по предупреждению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и реализует меры по урегулированию конфликта интересов у работников;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собирает, анализирует и осуществляет проверку сведений о работниках организации, на которых в соответствии с законодательством Российской Федерации распространяются запреты, ограничения, требования и обязанности, установленные законодательством Российской Федерации в целях противодействия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собирает сведения о доходах, расходах, об имуществе и обязательствах имущественного характера работников, замещающих отдельные должности, а также о доходах, расходах, об имуществе и обязательствах имущественного характера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оценивает и анализирует сведения о доходах, расходах, об имуществе и обязательствах имущественного характера работников, замещающих отдельные должности,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проверяет достоверность и полноту сведений о доходах, об имуществе и обязательствах имущественного характера работников, замещающих отдельные должности, их супруги (супруга) и несовершеннолетних детей (в случае распространения требований законодательства Российской Федерации в сфере противодействия коррупции);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размещение на официальном сайте организации в информационно-телекоммуникационной сети «Интернет» сведений о доходах, расходах, об имуществе и обязательствах имущественного характера (в случае распространения требований законодательства Российской Федерации в сфере противодействия коррупции);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и проверяет соблюдение работниками ограничений, запретов, требований и исполнения ими обязанностей, установленных законодательством Российской Федерации в целях противодействия коррупции (в случае распространения требований законодательства Российской Федерации в сфере противодействия коррупции);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 документы при заключении с лицами, замещавшими должности государственной или муниципальной службы, трудового договора или гражданско-правового договора на выполнение работ (оказание услуг);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сообщение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 экономические процессы (сделки, заключаемые контракты (договоры), формы экономического взаимодействия) на предмет наличия в них коррупционных рисков;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соблюдения законных прав и интересов работников, сообщивших в правоохранительные или иные государственные органы или средства массовой информации о ставших им известных фактах коррупции в организации;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предложения по мерам поощрения работников за соблюдение антикоррупционных стандартов;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 материалы для раскрытия информации о предупреждении коррупции в организации в публичных отчетах, средствах массовой информации и (или) в информационно-телекоммуникационной сети «Интернет» и контроль их размещения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предложения по структуре и экономическому механизму функционирования организации (структурных подразделений, обособленных структурных подразделений, филиалов), исключающих (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минимизирующих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них условия для проявления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разрабатывает предложения по внедрению мер по предупреждению коррупции;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оказывает содействие правоохранительным и государственным контрольно-надзорным органам при проведении проверок, а также обеспечивает </w:t>
      </w:r>
      <w:proofErr w:type="spellStart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неприпятствие</w:t>
      </w:r>
      <w:proofErr w:type="spellEnd"/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законной деятельности проверяющих органов;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оказывает содействие в выявлении и расследовании правоохранительными органами фактов коррупции, в том числе не допускает неправомерное вмешательство работников в их деятельность;</w:t>
      </w:r>
    </w:p>
    <w:p w:rsidR="008071A5" w:rsidRPr="002B51FF" w:rsidRDefault="00575E97" w:rsidP="002B51FF">
      <w:pPr>
        <w:numPr>
          <w:ilvl w:val="0"/>
          <w:numId w:val="14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 эффективность мер по предупреждению коррупции в организации и готовит соответствующие отчетные материалы.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Работник выполняет действия в рамках трудовой функции по оценке коррупционных рисков в организации: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собирает и учитывает, систематизирует и обрабатывает информацию в целях проведения оценки коррупционных рисков;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аналитические процедуры, методы оценки коррупционных рисков;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идентифицирует коррупционные риски: выделяет в каждом анализируемом бизнес-процессе критические точки и описывает возможности для реализации коррупционных рисков в каждой критической точке;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 детальное формализованное описание возможных способов совершения коррупционного правонарушения в критической точке (коррупционных схем);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перечень должностей работников, которые могут быть вовлечены в совершение коррупционного правонарушения в критической точке;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 вероятность реализации и возможного ущерба от реализации каждого коррупционного риска, ранжирует коррупционные риски по степени значимости в соответствии с заранее установленными критериями и определяет приоритеты при принятии мер по исключению (минимизации) коррупционных рисков;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 предложения по исключению (минимизации) всех или наиболее существенных идентифицированных коррупционных рисков;</w:t>
      </w:r>
    </w:p>
    <w:p w:rsidR="008071A5" w:rsidRPr="002B51FF" w:rsidRDefault="00575E97" w:rsidP="002B51FF">
      <w:pPr>
        <w:numPr>
          <w:ilvl w:val="0"/>
          <w:numId w:val="15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 и представляет на утверждение реестр (матрицу) коррупционных рисков организации и перечень должностей, связанных с коррупционными рисками.</w:t>
      </w:r>
    </w:p>
    <w:p w:rsidR="008071A5" w:rsidRPr="002B51FF" w:rsidRDefault="00575E97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3.5. Работник соблюдает этические нормы: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</w:rPr>
        <w:t>соблюдает конфиденциальность информации;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проявляет честность и порядочность в профессиональных и деловых отношениях;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разглашает материалы рабочих проверок;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создает конфликтные ситуации на рабочем месте;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совершает действий, которые дискредитируют профессию и репутацию коллег;</w:t>
      </w:r>
    </w:p>
    <w:p w:rsidR="008071A5" w:rsidRPr="002B51FF" w:rsidRDefault="00575E97" w:rsidP="002B51FF">
      <w:pPr>
        <w:numPr>
          <w:ilvl w:val="0"/>
          <w:numId w:val="16"/>
        </w:numPr>
        <w:spacing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51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допускает клевету и распространение сведений, порочащих иные организации и коллег.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31"/>
        <w:gridCol w:w="521"/>
        <w:gridCol w:w="521"/>
      </w:tblGrid>
      <w:tr w:rsidR="008071A5" w:rsidRPr="002B51FF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A5" w:rsidRPr="002B51FF" w:rsidRDefault="00575E97" w:rsidP="002B51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должностной инструкцией ознакомлен(</w:t>
            </w:r>
            <w:proofErr w:type="gramStart"/>
            <w:r w:rsidRP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  <w:r w:rsid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_______________________________________</w:t>
            </w:r>
          </w:p>
          <w:p w:rsidR="008071A5" w:rsidRPr="002B51FF" w:rsidRDefault="00575E97" w:rsidP="002B51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руки второй экземпляр должностной инструкции получил(а)</w:t>
            </w:r>
            <w:r w:rsidR="002B51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</w:t>
            </w:r>
          </w:p>
        </w:tc>
      </w:tr>
      <w:tr w:rsidR="00B4733A" w:rsidRPr="002B51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A5" w:rsidRPr="00B4733A" w:rsidRDefault="00B4733A" w:rsidP="002B51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__________________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A5" w:rsidRPr="002B51FF" w:rsidRDefault="008071A5" w:rsidP="002B51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1A5" w:rsidRPr="002B51FF" w:rsidRDefault="008071A5" w:rsidP="002B51F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71A5" w:rsidRPr="002B51FF" w:rsidRDefault="008071A5" w:rsidP="002B51FF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71A5" w:rsidRPr="002B51FF" w:rsidSect="00B4733A">
      <w:pgSz w:w="11907" w:h="16839"/>
      <w:pgMar w:top="1440" w:right="708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74D"/>
    <w:multiLevelType w:val="multilevel"/>
    <w:tmpl w:val="75A843F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1785B"/>
    <w:multiLevelType w:val="multilevel"/>
    <w:tmpl w:val="36F6040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1A48"/>
    <w:multiLevelType w:val="multilevel"/>
    <w:tmpl w:val="D3A28F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6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41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C4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4016E"/>
    <w:multiLevelType w:val="multilevel"/>
    <w:tmpl w:val="F2AC44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03F95"/>
    <w:multiLevelType w:val="multilevel"/>
    <w:tmpl w:val="D8921BA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A445B"/>
    <w:multiLevelType w:val="multilevel"/>
    <w:tmpl w:val="213EAA6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F71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6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81230"/>
    <w:multiLevelType w:val="multilevel"/>
    <w:tmpl w:val="DAD4B79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91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03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42CD3"/>
    <w:multiLevelType w:val="multilevel"/>
    <w:tmpl w:val="9E3039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40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5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B51FF"/>
    <w:rsid w:val="002D33B1"/>
    <w:rsid w:val="002D3591"/>
    <w:rsid w:val="003514A0"/>
    <w:rsid w:val="004F7E17"/>
    <w:rsid w:val="00575E97"/>
    <w:rsid w:val="005A05CE"/>
    <w:rsid w:val="00653AF6"/>
    <w:rsid w:val="008071A5"/>
    <w:rsid w:val="00B4733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7BC3"/>
  <w15:docId w15:val="{AC7345A3-50D2-42EB-8869-F19D3E28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dc:description>Подготовлено экспертами Актион-МЦФЭР</dc:description>
  <cp:lastModifiedBy>Рита</cp:lastModifiedBy>
  <cp:revision>3</cp:revision>
  <dcterms:created xsi:type="dcterms:W3CDTF">2024-10-11T08:29:00Z</dcterms:created>
  <dcterms:modified xsi:type="dcterms:W3CDTF">2024-10-11T09:28:00Z</dcterms:modified>
</cp:coreProperties>
</file>